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泸</w:t>
      </w:r>
      <w:r>
        <w:rPr>
          <w:rFonts w:hint="eastAsia" w:ascii="方正小标宋简体" w:eastAsia="方正小标宋简体"/>
          <w:b/>
          <w:sz w:val="44"/>
          <w:szCs w:val="44"/>
        </w:rPr>
        <w:t>县</w:t>
      </w:r>
      <w:r>
        <w:rPr>
          <w:rFonts w:ascii="方正小标宋简体" w:eastAsia="方正小标宋简体"/>
          <w:b/>
          <w:sz w:val="44"/>
          <w:szCs w:val="44"/>
        </w:rPr>
        <w:t>残疾人联合会</w:t>
      </w:r>
    </w:p>
    <w:p>
      <w:pPr>
        <w:spacing w:line="578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关于</w:t>
      </w:r>
      <w:r>
        <w:rPr>
          <w:rFonts w:eastAsia="方正小标宋简体"/>
          <w:b/>
          <w:sz w:val="44"/>
          <w:szCs w:val="44"/>
        </w:rPr>
        <w:t>2021</w:t>
      </w:r>
      <w:r>
        <w:rPr>
          <w:rFonts w:ascii="方正小标宋简体" w:eastAsia="方正小标宋简体"/>
          <w:b/>
          <w:sz w:val="44"/>
          <w:szCs w:val="44"/>
        </w:rPr>
        <w:t>年中央财政残疾人事业发展补助</w:t>
      </w:r>
    </w:p>
    <w:p>
      <w:pPr>
        <w:spacing w:line="578" w:lineRule="exact"/>
        <w:jc w:val="center"/>
        <w:rPr>
          <w:rFonts w:hint="eastAsia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资金绩效自评的报告</w:t>
      </w:r>
    </w:p>
    <w:p>
      <w:pPr>
        <w:spacing w:line="578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根据《财政部关于开展</w:t>
      </w:r>
      <w:r>
        <w:rPr>
          <w:rFonts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年度中央对地方转移支付</w:t>
      </w:r>
      <w:bookmarkStart w:id="0" w:name="_GoBack"/>
      <w:bookmarkEnd w:id="0"/>
      <w:r>
        <w:rPr>
          <w:rFonts w:ascii="方正仿宋简体" w:eastAsia="方正仿宋简体"/>
          <w:b/>
          <w:sz w:val="32"/>
          <w:szCs w:val="32"/>
        </w:rPr>
        <w:t>预算执行情况绩效自评工作的通知》（财监〔</w:t>
      </w:r>
      <w:r>
        <w:rPr>
          <w:rFonts w:eastAsia="方正仿宋简体"/>
          <w:b/>
          <w:sz w:val="32"/>
          <w:szCs w:val="32"/>
        </w:rPr>
        <w:t>2022</w:t>
      </w:r>
      <w:r>
        <w:rPr>
          <w:rFonts w:ascii="方正仿宋简体" w:eastAsia="方正仿宋简体"/>
          <w:b/>
          <w:sz w:val="32"/>
          <w:szCs w:val="32"/>
        </w:rPr>
        <w:t>〕</w:t>
      </w:r>
      <w:r>
        <w:rPr>
          <w:rFonts w:eastAsia="方正仿宋简体"/>
          <w:b/>
          <w:sz w:val="32"/>
          <w:szCs w:val="32"/>
        </w:rPr>
        <w:t>1</w:t>
      </w:r>
      <w:r>
        <w:rPr>
          <w:rFonts w:ascii="方正仿宋简体" w:eastAsia="方正仿宋简体"/>
          <w:b/>
          <w:sz w:val="32"/>
          <w:szCs w:val="32"/>
        </w:rPr>
        <w:t>号）文件要求，我会严格依据年度绩效目标申报内容，认真对</w:t>
      </w:r>
      <w:r>
        <w:rPr>
          <w:rFonts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年度实施的项目资金进行绩效自评，现将泸</w:t>
      </w:r>
      <w:r>
        <w:rPr>
          <w:rFonts w:hint="eastAsia" w:ascii="方正仿宋简体" w:eastAsia="方正仿宋简体"/>
          <w:b/>
          <w:sz w:val="32"/>
          <w:szCs w:val="32"/>
        </w:rPr>
        <w:t>县</w:t>
      </w:r>
      <w:r>
        <w:rPr>
          <w:rFonts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年度中央财政残疾人事业发展补助资金绩效自评相关情况报告如下。</w:t>
      </w:r>
    </w:p>
    <w:p>
      <w:p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一、绩效目标分解下达情况</w:t>
      </w:r>
    </w:p>
    <w:p>
      <w:p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年，我</w:t>
      </w:r>
      <w:r>
        <w:rPr>
          <w:rFonts w:hint="eastAsia" w:ascii="方正仿宋简体" w:eastAsia="方正仿宋简体"/>
          <w:b/>
          <w:sz w:val="32"/>
          <w:szCs w:val="32"/>
        </w:rPr>
        <w:t>县</w:t>
      </w:r>
      <w:r>
        <w:rPr>
          <w:rFonts w:ascii="方正仿宋简体" w:eastAsia="方正仿宋简体"/>
          <w:b/>
          <w:sz w:val="32"/>
          <w:szCs w:val="32"/>
        </w:rPr>
        <w:t>共收到中省下达的残疾人事业发展补助资金</w:t>
      </w:r>
      <w:r>
        <w:rPr>
          <w:rFonts w:hint="eastAsia" w:eastAsia="方正仿宋简体"/>
          <w:b/>
          <w:sz w:val="32"/>
          <w:szCs w:val="32"/>
        </w:rPr>
        <w:t>346</w:t>
      </w:r>
      <w:r>
        <w:rPr>
          <w:rFonts w:ascii="方正仿宋简体" w:eastAsia="方正仿宋简体"/>
          <w:b/>
          <w:sz w:val="32"/>
          <w:szCs w:val="32"/>
        </w:rPr>
        <w:t>万元，地方配套资金</w:t>
      </w:r>
      <w:r>
        <w:rPr>
          <w:rFonts w:hint="eastAsia" w:eastAsia="方正仿宋简体"/>
          <w:b/>
          <w:sz w:val="32"/>
          <w:szCs w:val="32"/>
        </w:rPr>
        <w:t>120.94</w:t>
      </w:r>
      <w:r>
        <w:rPr>
          <w:rFonts w:ascii="方正仿宋简体" w:eastAsia="方正仿宋简体"/>
          <w:b/>
          <w:sz w:val="32"/>
          <w:szCs w:val="32"/>
        </w:rPr>
        <w:t>万元。其中：一般公共预算资金</w:t>
      </w:r>
      <w:r>
        <w:rPr>
          <w:rFonts w:eastAsia="方正仿宋简体"/>
          <w:b/>
          <w:sz w:val="32"/>
          <w:szCs w:val="32"/>
        </w:rPr>
        <w:t>210.77</w:t>
      </w:r>
      <w:r>
        <w:rPr>
          <w:rFonts w:ascii="方正仿宋简体" w:eastAsia="方正仿宋简体"/>
          <w:b/>
          <w:sz w:val="32"/>
          <w:szCs w:val="32"/>
        </w:rPr>
        <w:t>万元，主要用于农村残疾人实用技术培训、残疾人基本康复服务、残疾人基本辅具适配、残疾人居家灵活就业、阳光家园计划、残疾儿童接受康复救助等项目支出；彩票公益金</w:t>
      </w:r>
      <w:r>
        <w:rPr>
          <w:rFonts w:eastAsia="方正仿宋简体"/>
          <w:b/>
          <w:sz w:val="32"/>
          <w:szCs w:val="32"/>
        </w:rPr>
        <w:t>135.23</w:t>
      </w:r>
      <w:r>
        <w:rPr>
          <w:rFonts w:ascii="方正仿宋简体" w:eastAsia="方正仿宋简体"/>
          <w:b/>
          <w:sz w:val="32"/>
          <w:szCs w:val="32"/>
        </w:rPr>
        <w:t>万元，主要用于残疾儿童接受康复救助、贫困残疾人家庭无障碍改造、文化进家庭</w:t>
      </w:r>
      <w:r>
        <w:rPr>
          <w:rFonts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五个一</w:t>
      </w:r>
      <w:r>
        <w:rPr>
          <w:rFonts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活动、残疾人体育</w:t>
      </w:r>
      <w:r>
        <w:rPr>
          <w:rFonts w:hint="eastAsia" w:ascii="方正仿宋简体" w:eastAsia="方正仿宋简体"/>
          <w:b/>
          <w:sz w:val="32"/>
          <w:szCs w:val="32"/>
        </w:rPr>
        <w:t>训练和参加比赛</w:t>
      </w:r>
      <w:r>
        <w:rPr>
          <w:rFonts w:ascii="方正仿宋简体" w:eastAsia="方正仿宋简体"/>
          <w:b/>
          <w:sz w:val="32"/>
          <w:szCs w:val="32"/>
        </w:rPr>
        <w:t>项目支出；地方配套资金</w:t>
      </w:r>
      <w:r>
        <w:rPr>
          <w:rFonts w:eastAsia="方正仿宋简体"/>
          <w:b/>
          <w:sz w:val="32"/>
          <w:szCs w:val="32"/>
        </w:rPr>
        <w:t>120.94</w:t>
      </w:r>
      <w:r>
        <w:rPr>
          <w:rFonts w:ascii="方正仿宋简体" w:eastAsia="方正仿宋简体"/>
          <w:b/>
          <w:sz w:val="32"/>
          <w:szCs w:val="32"/>
        </w:rPr>
        <w:t>万元，主要用于以上项目配套补助。</w:t>
      </w:r>
    </w:p>
    <w:p>
      <w:p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二、绩效目标完成情况分析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（一）资金投入情况分析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1.</w:t>
      </w:r>
      <w:r>
        <w:rPr>
          <w:rFonts w:ascii="方正仿宋简体" w:eastAsia="方正仿宋简体"/>
          <w:b/>
          <w:sz w:val="32"/>
          <w:szCs w:val="32"/>
        </w:rPr>
        <w:t>项目资金到位情况分析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</w:t>
      </w:r>
      <w:r>
        <w:rPr>
          <w:rFonts w:eastAsia="方正仿宋简体"/>
          <w:b/>
          <w:sz w:val="32"/>
          <w:szCs w:val="32"/>
        </w:rPr>
        <w:t>12</w:t>
      </w:r>
      <w:r>
        <w:rPr>
          <w:rFonts w:ascii="方正仿宋简体" w:eastAsia="方正仿宋简体"/>
          <w:b/>
          <w:sz w:val="32"/>
          <w:szCs w:val="32"/>
        </w:rPr>
        <w:t>月底中省下达我</w:t>
      </w:r>
      <w:r>
        <w:rPr>
          <w:rFonts w:hint="eastAsia" w:ascii="方正仿宋简体" w:eastAsia="方正仿宋简体"/>
          <w:b/>
          <w:sz w:val="32"/>
          <w:szCs w:val="32"/>
        </w:rPr>
        <w:t>县</w:t>
      </w:r>
      <w:r>
        <w:rPr>
          <w:rFonts w:ascii="方正仿宋简体" w:eastAsia="方正仿宋简体"/>
          <w:b/>
          <w:sz w:val="32"/>
          <w:szCs w:val="32"/>
        </w:rPr>
        <w:t>的残疾人事业发展补助资金</w:t>
      </w:r>
      <w:r>
        <w:rPr>
          <w:rFonts w:hint="eastAsia" w:eastAsia="方正仿宋简体"/>
          <w:b/>
          <w:sz w:val="32"/>
          <w:szCs w:val="32"/>
        </w:rPr>
        <w:t>346</w:t>
      </w:r>
      <w:r>
        <w:rPr>
          <w:rFonts w:ascii="方正仿宋简体" w:eastAsia="方正仿宋简体"/>
          <w:b/>
          <w:sz w:val="32"/>
          <w:szCs w:val="32"/>
        </w:rPr>
        <w:t>万元已全部到位。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1.</w:t>
      </w:r>
      <w:r>
        <w:rPr>
          <w:rFonts w:ascii="方正仿宋简体" w:eastAsia="方正仿宋简体"/>
          <w:b/>
          <w:sz w:val="32"/>
          <w:szCs w:val="32"/>
        </w:rPr>
        <w:t>中省下达残疾人事业发展补助</w:t>
      </w:r>
      <w:r>
        <w:rPr>
          <w:rFonts w:hint="eastAsia" w:ascii="方正仿宋简体" w:eastAsia="方正仿宋简体"/>
          <w:b/>
          <w:sz w:val="32"/>
          <w:szCs w:val="32"/>
        </w:rPr>
        <w:t>（</w:t>
      </w:r>
      <w:r>
        <w:rPr>
          <w:rFonts w:ascii="方正仿宋简体" w:eastAsia="方正仿宋简体"/>
          <w:b/>
          <w:sz w:val="32"/>
          <w:szCs w:val="32"/>
        </w:rPr>
        <w:t>一般公共预算</w:t>
      </w:r>
      <w:r>
        <w:rPr>
          <w:rFonts w:hint="eastAsia" w:ascii="方正仿宋简体" w:eastAsia="方正仿宋简体"/>
          <w:b/>
          <w:sz w:val="32"/>
          <w:szCs w:val="32"/>
        </w:rPr>
        <w:t>）</w:t>
      </w:r>
      <w:r>
        <w:rPr>
          <w:rFonts w:ascii="方正仿宋简体" w:eastAsia="方正仿宋简体"/>
          <w:b/>
          <w:sz w:val="32"/>
          <w:szCs w:val="32"/>
        </w:rPr>
        <w:t>资金</w:t>
      </w:r>
      <w:r>
        <w:rPr>
          <w:rFonts w:hint="eastAsia" w:eastAsia="方正仿宋简体"/>
          <w:b/>
          <w:sz w:val="32"/>
          <w:szCs w:val="32"/>
        </w:rPr>
        <w:t>210.77</w:t>
      </w:r>
      <w:r>
        <w:rPr>
          <w:rFonts w:ascii="方正仿宋简体" w:eastAsia="方正仿宋简体"/>
          <w:b/>
          <w:sz w:val="32"/>
          <w:szCs w:val="32"/>
        </w:rPr>
        <w:t>万元。截止</w:t>
      </w:r>
      <w:r>
        <w:rPr>
          <w:rFonts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</w:t>
      </w:r>
      <w:r>
        <w:rPr>
          <w:rFonts w:eastAsia="方正仿宋简体"/>
          <w:b/>
          <w:sz w:val="32"/>
          <w:szCs w:val="32"/>
        </w:rPr>
        <w:t>12</w:t>
      </w:r>
      <w:r>
        <w:rPr>
          <w:rFonts w:ascii="方正仿宋简体" w:eastAsia="方正仿宋简体"/>
          <w:b/>
          <w:sz w:val="32"/>
          <w:szCs w:val="32"/>
        </w:rPr>
        <w:t>月底共支出</w:t>
      </w:r>
      <w:r>
        <w:rPr>
          <w:rFonts w:hint="eastAsia" w:eastAsia="方正仿宋简体"/>
          <w:b/>
          <w:sz w:val="32"/>
          <w:szCs w:val="32"/>
        </w:rPr>
        <w:t>210.77</w:t>
      </w:r>
      <w:r>
        <w:rPr>
          <w:rFonts w:ascii="方正仿宋简体" w:eastAsia="方正仿宋简体"/>
          <w:b/>
          <w:sz w:val="32"/>
          <w:szCs w:val="32"/>
        </w:rPr>
        <w:t>万元，占资金总量的</w:t>
      </w:r>
      <w:r>
        <w:rPr>
          <w:rFonts w:hint="eastAsia" w:eastAsia="方正仿宋简体"/>
          <w:b/>
          <w:sz w:val="32"/>
          <w:szCs w:val="32"/>
        </w:rPr>
        <w:t>100</w:t>
      </w:r>
      <w:r>
        <w:rPr>
          <w:rFonts w:eastAsia="方正仿宋简体"/>
          <w:b/>
          <w:sz w:val="32"/>
          <w:szCs w:val="32"/>
        </w:rPr>
        <w:t>%</w:t>
      </w:r>
      <w:r>
        <w:rPr>
          <w:rFonts w:ascii="方正仿宋简体" w:eastAsia="方正仿宋简体"/>
          <w:b/>
          <w:sz w:val="32"/>
          <w:szCs w:val="32"/>
        </w:rPr>
        <w:t>，达到预期目标。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2.</w:t>
      </w:r>
      <w:r>
        <w:rPr>
          <w:rFonts w:ascii="方正仿宋简体" w:eastAsia="方正仿宋简体"/>
          <w:b/>
          <w:sz w:val="32"/>
          <w:szCs w:val="32"/>
        </w:rPr>
        <w:t>中省下达专项彩票公益金</w:t>
      </w:r>
      <w:r>
        <w:rPr>
          <w:rFonts w:hint="eastAsia" w:ascii="方正仿宋简体" w:eastAsia="方正仿宋简体"/>
          <w:b/>
          <w:sz w:val="32"/>
          <w:szCs w:val="32"/>
        </w:rPr>
        <w:t>（</w:t>
      </w:r>
      <w:r>
        <w:rPr>
          <w:rFonts w:ascii="方正仿宋简体" w:eastAsia="方正仿宋简体"/>
          <w:b/>
          <w:sz w:val="32"/>
          <w:szCs w:val="32"/>
        </w:rPr>
        <w:t>支持残疾人事业发展补助资金</w:t>
      </w:r>
      <w:r>
        <w:rPr>
          <w:rFonts w:hint="eastAsia" w:ascii="方正仿宋简体" w:eastAsia="方正仿宋简体"/>
          <w:b/>
          <w:sz w:val="32"/>
          <w:szCs w:val="32"/>
        </w:rPr>
        <w:t>）</w:t>
      </w:r>
      <w:r>
        <w:rPr>
          <w:rFonts w:hint="eastAsia" w:eastAsia="方正仿宋简体"/>
          <w:b/>
          <w:sz w:val="32"/>
          <w:szCs w:val="32"/>
        </w:rPr>
        <w:t>135.23</w:t>
      </w:r>
      <w:r>
        <w:rPr>
          <w:rFonts w:ascii="方正仿宋简体" w:eastAsia="方正仿宋简体"/>
          <w:b/>
          <w:sz w:val="32"/>
          <w:szCs w:val="32"/>
        </w:rPr>
        <w:t>万元。截止</w:t>
      </w:r>
      <w:r>
        <w:rPr>
          <w:rFonts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</w:t>
      </w:r>
      <w:r>
        <w:rPr>
          <w:rFonts w:eastAsia="方正仿宋简体"/>
          <w:b/>
          <w:sz w:val="32"/>
          <w:szCs w:val="32"/>
        </w:rPr>
        <w:t>12</w:t>
      </w:r>
      <w:r>
        <w:rPr>
          <w:rFonts w:ascii="方正仿宋简体" w:eastAsia="方正仿宋简体"/>
          <w:b/>
          <w:sz w:val="32"/>
          <w:szCs w:val="32"/>
        </w:rPr>
        <w:t>月底共支出</w:t>
      </w:r>
      <w:r>
        <w:rPr>
          <w:rFonts w:hint="eastAsia" w:eastAsia="方正仿宋简体"/>
          <w:b/>
          <w:sz w:val="32"/>
          <w:szCs w:val="32"/>
        </w:rPr>
        <w:t>135.23</w:t>
      </w:r>
      <w:r>
        <w:rPr>
          <w:rFonts w:ascii="方正仿宋简体" w:eastAsia="方正仿宋简体"/>
          <w:b/>
          <w:sz w:val="32"/>
          <w:szCs w:val="32"/>
        </w:rPr>
        <w:t>万元，占资金总量的</w:t>
      </w:r>
      <w:r>
        <w:rPr>
          <w:rFonts w:hint="eastAsia" w:eastAsia="方正仿宋简体"/>
          <w:b/>
          <w:sz w:val="32"/>
          <w:szCs w:val="32"/>
        </w:rPr>
        <w:t>100</w:t>
      </w:r>
      <w:r>
        <w:rPr>
          <w:rFonts w:eastAsia="方正仿宋简体"/>
          <w:b/>
          <w:sz w:val="32"/>
          <w:szCs w:val="32"/>
        </w:rPr>
        <w:t>%</w:t>
      </w:r>
      <w:r>
        <w:rPr>
          <w:rFonts w:ascii="方正仿宋简体" w:eastAsia="方正仿宋简体"/>
          <w:b/>
          <w:sz w:val="32"/>
          <w:szCs w:val="32"/>
        </w:rPr>
        <w:t>，达到预期目标。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eastAsia="方正仿宋简体"/>
          <w:b/>
        </w:rPr>
        <w:t>3.</w:t>
      </w:r>
      <w:r>
        <w:rPr>
          <w:rFonts w:ascii="方正仿宋简体" w:eastAsia="方正仿宋简体"/>
          <w:b/>
        </w:rPr>
        <w:t>地方配套资金</w:t>
      </w:r>
      <w:r>
        <w:rPr>
          <w:rFonts w:hint="eastAsia" w:eastAsia="方正仿宋简体"/>
          <w:b/>
        </w:rPr>
        <w:t>120.94</w:t>
      </w:r>
      <w:r>
        <w:rPr>
          <w:rFonts w:ascii="方正仿宋简体" w:eastAsia="方正仿宋简体"/>
          <w:b/>
        </w:rPr>
        <w:t>万元。截止</w:t>
      </w:r>
      <w:r>
        <w:rPr>
          <w:rFonts w:eastAsia="方正仿宋简体"/>
          <w:b/>
        </w:rPr>
        <w:t>2021</w:t>
      </w:r>
      <w:r>
        <w:rPr>
          <w:rFonts w:ascii="方正仿宋简体" w:eastAsia="方正仿宋简体"/>
          <w:b/>
        </w:rPr>
        <w:t>年</w:t>
      </w:r>
      <w:r>
        <w:rPr>
          <w:rFonts w:eastAsia="方正仿宋简体"/>
          <w:b/>
        </w:rPr>
        <w:t>12</w:t>
      </w:r>
      <w:r>
        <w:rPr>
          <w:rFonts w:ascii="方正仿宋简体" w:eastAsia="方正仿宋简体"/>
          <w:b/>
        </w:rPr>
        <w:t>月底共支出</w:t>
      </w:r>
      <w:r>
        <w:rPr>
          <w:rFonts w:hint="eastAsia" w:eastAsia="方正仿宋简体"/>
          <w:b/>
        </w:rPr>
        <w:t>120.94</w:t>
      </w:r>
      <w:r>
        <w:rPr>
          <w:rFonts w:ascii="方正仿宋简体" w:eastAsia="方正仿宋简体"/>
          <w:b/>
        </w:rPr>
        <w:t>万元，占资金总量的</w:t>
      </w:r>
      <w:r>
        <w:rPr>
          <w:rFonts w:hint="eastAsia" w:eastAsia="方正仿宋简体"/>
          <w:b/>
        </w:rPr>
        <w:t>100</w:t>
      </w:r>
      <w:r>
        <w:rPr>
          <w:rFonts w:eastAsia="方正仿宋简体"/>
          <w:b/>
        </w:rPr>
        <w:t>%</w:t>
      </w:r>
      <w:r>
        <w:rPr>
          <w:rFonts w:ascii="方正仿宋简体" w:eastAsia="方正仿宋简体"/>
          <w:b/>
        </w:rPr>
        <w:t>，达到预期目标。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2.</w:t>
      </w:r>
      <w:r>
        <w:rPr>
          <w:rFonts w:ascii="方正仿宋简体" w:eastAsia="方正仿宋简体"/>
          <w:b/>
          <w:sz w:val="32"/>
          <w:szCs w:val="32"/>
        </w:rPr>
        <w:t>项目资金管理情况分析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我</w:t>
      </w:r>
      <w:r>
        <w:rPr>
          <w:rFonts w:hint="eastAsia" w:ascii="方正仿宋简体" w:eastAsia="方正仿宋简体"/>
          <w:b/>
          <w:sz w:val="32"/>
          <w:szCs w:val="32"/>
        </w:rPr>
        <w:t>会</w:t>
      </w:r>
      <w:r>
        <w:rPr>
          <w:rFonts w:ascii="方正仿宋简体" w:eastAsia="方正仿宋简体"/>
          <w:b/>
          <w:sz w:val="32"/>
          <w:szCs w:val="32"/>
        </w:rPr>
        <w:t>严格按照</w:t>
      </w:r>
      <w:r>
        <w:rPr>
          <w:rFonts w:hint="eastAsia" w:ascii="方正仿宋简体" w:eastAsia="方正仿宋简体"/>
          <w:b/>
          <w:sz w:val="32"/>
          <w:szCs w:val="32"/>
        </w:rPr>
        <w:t>《</w:t>
      </w:r>
      <w:r>
        <w:rPr>
          <w:rFonts w:ascii="方正仿宋简体" w:eastAsia="方正仿宋简体"/>
          <w:b/>
          <w:sz w:val="32"/>
          <w:szCs w:val="32"/>
        </w:rPr>
        <w:t>四川省中央和省级财政残疾人事业发展补助资金管理办法》</w:t>
      </w:r>
      <w:r>
        <w:rPr>
          <w:rFonts w:hint="eastAsia" w:ascii="方正仿宋简体" w:eastAsia="方正仿宋简体"/>
          <w:b/>
          <w:sz w:val="32"/>
          <w:szCs w:val="32"/>
        </w:rPr>
        <w:t>《</w:t>
      </w:r>
      <w:r>
        <w:rPr>
          <w:rFonts w:ascii="方正仿宋简体" w:eastAsia="方正仿宋简体"/>
          <w:b/>
          <w:sz w:val="32"/>
          <w:szCs w:val="32"/>
        </w:rPr>
        <w:t>中共四川省委</w:t>
      </w:r>
      <w:r>
        <w:rPr>
          <w:rFonts w:eastAsia="方正仿宋简体"/>
          <w:b/>
          <w:sz w:val="32"/>
          <w:szCs w:val="32"/>
        </w:rPr>
        <w:t xml:space="preserve"> 四川省政府关于全面实施预算绩效管理的实施意见》等规定，结合各项目的指标任务、项目需求、资金规模、绩效目标等因素，及时将项目资金分配、细化。通过绩效自评，项目资金执行情况良好。在项目管理中明确项目管理办法强化支出和监管责任，完善内部监督体系，为提高资金使用效益提供可靠依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（二）总体绩效目标完成情况分析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全面支持落实好残疾人医疗康复</w:t>
      </w:r>
      <w:r>
        <w:rPr>
          <w:rFonts w:hint="eastAsia" w:ascii="方正仿宋简体" w:eastAsia="方正仿宋简体"/>
          <w:b/>
          <w:sz w:val="32"/>
          <w:szCs w:val="32"/>
        </w:rPr>
        <w:t>、教育</w:t>
      </w:r>
      <w:r>
        <w:rPr>
          <w:rFonts w:ascii="方正仿宋简体" w:eastAsia="方正仿宋简体"/>
          <w:b/>
          <w:sz w:val="32"/>
          <w:szCs w:val="32"/>
        </w:rPr>
        <w:t>就业、社会保障等扶持政策，健全残疾人权益保障制度和扶残助残服务体系，提升残疾人基本公共服务保障水平。通过开展残疾人基本康复服务项目年度工作，为残疾人配置辅助器具，为肢体、视力、精神、智力残疾人提供基本康复服务，努力提高受助残疾人生活自理和社会参与能力；完成农村实用技术培训年度工作，提高残疾人劳动技能，提高残疾人教育水平；通过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阳光家园计划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项目年度工作的实施，</w:t>
      </w:r>
      <w:r>
        <w:rPr>
          <w:rFonts w:hint="eastAsia" w:ascii="方正仿宋简体" w:eastAsia="方正仿宋简体"/>
          <w:b/>
          <w:sz w:val="32"/>
          <w:szCs w:val="32"/>
        </w:rPr>
        <w:t>提高残疾人生活质量，减轻残疾人家庭负担</w:t>
      </w:r>
      <w:r>
        <w:rPr>
          <w:rFonts w:ascii="方正仿宋简体" w:eastAsia="方正仿宋简体"/>
          <w:b/>
          <w:sz w:val="32"/>
          <w:szCs w:val="32"/>
        </w:rPr>
        <w:t>；为</w:t>
      </w:r>
      <w:r>
        <w:rPr>
          <w:rFonts w:hint="eastAsia" w:ascii="方正仿宋简体" w:eastAsia="方正仿宋简体"/>
          <w:b/>
          <w:sz w:val="32"/>
          <w:szCs w:val="32"/>
        </w:rPr>
        <w:t>符合条件的</w:t>
      </w:r>
      <w:r>
        <w:rPr>
          <w:rFonts w:ascii="方正仿宋简体" w:eastAsia="方正仿宋简体"/>
          <w:b/>
          <w:sz w:val="32"/>
          <w:szCs w:val="32"/>
        </w:rPr>
        <w:t>残疾人机动轮椅车车主发放燃油补贴，弥补残疾人出行成本；为残疾人发放居家灵活就业补贴，提高残疾人生活水平；通过开展文化进家庭</w:t>
      </w:r>
      <w:r>
        <w:rPr>
          <w:rFonts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五个一</w:t>
      </w:r>
      <w:r>
        <w:rPr>
          <w:rFonts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活动，丰富广大残疾人的业余文化生活；通过在特殊教育学校开展残疾人体育项目进校园，结合各特校体育基础设施和师资情况打造</w:t>
      </w:r>
      <w:r>
        <w:rPr>
          <w:rFonts w:hint="eastAsia" w:ascii="方正仿宋简体" w:eastAsia="方正仿宋简体"/>
          <w:b/>
          <w:sz w:val="32"/>
          <w:szCs w:val="32"/>
        </w:rPr>
        <w:t>“</w:t>
      </w:r>
      <w:r>
        <w:rPr>
          <w:rFonts w:ascii="方正仿宋简体" w:eastAsia="方正仿宋简体"/>
          <w:b/>
          <w:sz w:val="32"/>
          <w:szCs w:val="32"/>
        </w:rPr>
        <w:t>一校一品</w:t>
      </w:r>
      <w:r>
        <w:rPr>
          <w:rFonts w:hint="eastAsia" w:ascii="方正仿宋简体" w:eastAsia="方正仿宋简体"/>
          <w:b/>
          <w:sz w:val="32"/>
          <w:szCs w:val="32"/>
        </w:rPr>
        <w:t>”“</w:t>
      </w:r>
      <w:r>
        <w:rPr>
          <w:rFonts w:ascii="方正仿宋简体" w:eastAsia="方正仿宋简体"/>
          <w:b/>
          <w:sz w:val="32"/>
          <w:szCs w:val="32"/>
        </w:rPr>
        <w:t>一校多品</w:t>
      </w:r>
      <w:r>
        <w:rPr>
          <w:rFonts w:hint="eastAsia" w:ascii="方正仿宋简体" w:eastAsia="方正仿宋简体"/>
          <w:b/>
          <w:sz w:val="32"/>
          <w:szCs w:val="32"/>
        </w:rPr>
        <w:t>”</w:t>
      </w:r>
      <w:r>
        <w:rPr>
          <w:rFonts w:ascii="方正仿宋简体" w:eastAsia="方正仿宋简体"/>
          <w:b/>
          <w:sz w:val="32"/>
          <w:szCs w:val="32"/>
        </w:rPr>
        <w:t>具有</w:t>
      </w:r>
      <w:r>
        <w:rPr>
          <w:rFonts w:hint="eastAsia" w:ascii="方正仿宋简体" w:eastAsia="方正仿宋简体"/>
          <w:b/>
          <w:sz w:val="32"/>
          <w:szCs w:val="32"/>
        </w:rPr>
        <w:t>区域</w:t>
      </w:r>
      <w:r>
        <w:rPr>
          <w:rFonts w:ascii="方正仿宋简体" w:eastAsia="方正仿宋简体"/>
          <w:b/>
          <w:sz w:val="32"/>
          <w:szCs w:val="32"/>
        </w:rPr>
        <w:t>优势或特色亮点项目。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（三）绩效指标完成情况分析</w:t>
      </w:r>
    </w:p>
    <w:p>
      <w:pPr>
        <w:pStyle w:val="4"/>
        <w:spacing w:line="600" w:lineRule="exact"/>
        <w:ind w:left="0" w:leftChars="0" w:firstLine="643"/>
        <w:rPr>
          <w:rFonts w:hint="eastAsia" w:ascii="方正仿宋简体" w:eastAsia="方正仿宋简体"/>
          <w:b/>
        </w:rPr>
      </w:pPr>
      <w:r>
        <w:rPr>
          <w:rFonts w:eastAsia="方正仿宋简体"/>
          <w:b/>
        </w:rPr>
        <w:t>1.</w:t>
      </w:r>
      <w:r>
        <w:rPr>
          <w:rFonts w:ascii="方正仿宋简体" w:eastAsia="方正仿宋简体"/>
          <w:b/>
        </w:rPr>
        <w:t>数量指标</w:t>
      </w:r>
      <w:r>
        <w:rPr>
          <w:rFonts w:eastAsia="方正仿宋简体"/>
          <w:b/>
        </w:rPr>
        <w:t>:</w:t>
      </w:r>
      <w:r>
        <w:rPr>
          <w:rFonts w:ascii="方正仿宋简体" w:eastAsia="方正仿宋简体"/>
          <w:b/>
        </w:rPr>
        <w:t>通过汇总统计，各项目已完成年度绩效目标设定值，具体情况如下。</w:t>
      </w:r>
    </w:p>
    <w:p>
      <w:pPr>
        <w:pStyle w:val="4"/>
        <w:spacing w:line="600" w:lineRule="exact"/>
        <w:ind w:left="0" w:leftChars="0" w:firstLine="643"/>
        <w:rPr>
          <w:rFonts w:hint="eastAsia" w:ascii="方正仿宋简体"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1</w:t>
      </w:r>
      <w:r>
        <w:rPr>
          <w:rFonts w:ascii="方正仿宋简体" w:eastAsia="方正仿宋简体"/>
          <w:b/>
        </w:rPr>
        <w:t>）农村残疾人实用技术培训项目，目标任务数</w:t>
      </w:r>
      <w:r>
        <w:rPr>
          <w:rFonts w:hint="eastAsia" w:eastAsia="方正仿宋简体"/>
          <w:b/>
        </w:rPr>
        <w:t>1120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1125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1125</w:t>
      </w:r>
      <w:r>
        <w:rPr>
          <w:rFonts w:ascii="方正仿宋简体" w:eastAsia="方正仿宋简体"/>
          <w:b/>
        </w:rPr>
        <w:t>人。</w:t>
      </w:r>
    </w:p>
    <w:p>
      <w:pPr>
        <w:pStyle w:val="4"/>
        <w:spacing w:line="600" w:lineRule="exact"/>
        <w:ind w:left="0" w:leftChars="0" w:firstLine="643"/>
        <w:rPr>
          <w:rFonts w:hint="eastAsia"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2</w:t>
      </w:r>
      <w:r>
        <w:rPr>
          <w:rFonts w:ascii="方正仿宋简体" w:eastAsia="方正仿宋简体"/>
          <w:b/>
        </w:rPr>
        <w:t>）残疾人基本康复服务项目：目标任务数</w:t>
      </w:r>
      <w:r>
        <w:rPr>
          <w:rFonts w:hint="eastAsia" w:eastAsia="方正仿宋简体"/>
          <w:b/>
        </w:rPr>
        <w:t>10500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12933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12933</w:t>
      </w:r>
      <w:r>
        <w:rPr>
          <w:rFonts w:ascii="方正仿宋简体" w:eastAsia="方正仿宋简体"/>
          <w:b/>
        </w:rPr>
        <w:t>人。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3</w:t>
      </w:r>
      <w:r>
        <w:rPr>
          <w:rFonts w:ascii="方正仿宋简体" w:eastAsia="方正仿宋简体"/>
          <w:b/>
        </w:rPr>
        <w:t>）残疾人基本辅具适配项目：目标任务数</w:t>
      </w:r>
      <w:r>
        <w:rPr>
          <w:rFonts w:hint="eastAsia" w:eastAsia="方正仿宋简体"/>
          <w:b/>
        </w:rPr>
        <w:t>1200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1560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1560</w:t>
      </w:r>
      <w:r>
        <w:rPr>
          <w:rFonts w:ascii="方正仿宋简体" w:eastAsia="方正仿宋简体"/>
          <w:b/>
        </w:rPr>
        <w:t xml:space="preserve">人。      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4</w:t>
      </w:r>
      <w:r>
        <w:rPr>
          <w:rFonts w:ascii="方正仿宋简体" w:eastAsia="方正仿宋简体"/>
          <w:b/>
        </w:rPr>
        <w:t>）残疾人居家灵活就业项目，目标任务数</w:t>
      </w:r>
      <w:r>
        <w:rPr>
          <w:rFonts w:hint="eastAsia" w:eastAsia="方正仿宋简体"/>
          <w:b/>
        </w:rPr>
        <w:t>600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600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0</w:t>
      </w:r>
      <w:r>
        <w:rPr>
          <w:rFonts w:ascii="方正仿宋简体" w:eastAsia="方正仿宋简体"/>
          <w:b/>
        </w:rPr>
        <w:t>人。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5</w:t>
      </w:r>
      <w:r>
        <w:rPr>
          <w:rFonts w:ascii="方正仿宋简体" w:eastAsia="方正仿宋简体"/>
          <w:b/>
        </w:rPr>
        <w:t>）残疾人托养服务项目：目标任务数</w:t>
      </w:r>
      <w:r>
        <w:rPr>
          <w:rFonts w:hint="eastAsia" w:eastAsia="方正仿宋简体"/>
          <w:b/>
        </w:rPr>
        <w:t>250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250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166</w:t>
      </w:r>
      <w:r>
        <w:rPr>
          <w:rFonts w:ascii="方正仿宋简体" w:eastAsia="方正仿宋简体"/>
          <w:b/>
        </w:rPr>
        <w:t>人。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6</w:t>
      </w:r>
      <w:r>
        <w:rPr>
          <w:rFonts w:ascii="方正仿宋简体" w:eastAsia="方正仿宋简体"/>
          <w:b/>
        </w:rPr>
        <w:t>）贫困残疾人家庭无障碍改造项目：目标任务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</w:rPr>
        <w:t>70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186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186</w:t>
      </w:r>
      <w:r>
        <w:rPr>
          <w:rFonts w:ascii="方正仿宋简体" w:eastAsia="方正仿宋简体"/>
          <w:b/>
        </w:rPr>
        <w:t>人。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7</w:t>
      </w:r>
      <w:r>
        <w:rPr>
          <w:rFonts w:ascii="方正仿宋简体" w:eastAsia="方正仿宋简体"/>
          <w:b/>
        </w:rPr>
        <w:t>）残疾儿童康复训练项目：包括人工耳蜗术后听力残疾儿童康复训练、配戴助听器的听力残疾儿童助听器验配和康复训练、智力残疾儿童康复训、自闭症残疾儿童康复训练等项目，目标任务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</w:rPr>
        <w:t>105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204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204</w:t>
      </w:r>
      <w:r>
        <w:rPr>
          <w:rFonts w:ascii="方正仿宋简体" w:eastAsia="方正仿宋简体"/>
          <w:b/>
        </w:rPr>
        <w:t>人。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ascii="方正仿宋简体" w:eastAsia="方正仿宋简体"/>
          <w:b/>
        </w:rPr>
        <w:t>（</w:t>
      </w:r>
      <w:r>
        <w:rPr>
          <w:rFonts w:hint="eastAsia" w:eastAsia="方正仿宋简体"/>
          <w:b/>
        </w:rPr>
        <w:t>8</w:t>
      </w:r>
      <w:r>
        <w:rPr>
          <w:rFonts w:ascii="方正仿宋简体" w:eastAsia="方正仿宋简体"/>
          <w:b/>
        </w:rPr>
        <w:t>）残疾人五个一工程服务项目：目标任务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</w:rPr>
        <w:t>50</w:t>
      </w:r>
      <w:r>
        <w:rPr>
          <w:rFonts w:ascii="方正仿宋简体" w:eastAsia="方正仿宋简体"/>
          <w:b/>
        </w:rPr>
        <w:t>人，全年完成</w:t>
      </w:r>
      <w:r>
        <w:rPr>
          <w:rFonts w:hint="eastAsia" w:eastAsia="方正仿宋简体"/>
          <w:b/>
        </w:rPr>
        <w:t>50</w:t>
      </w:r>
      <w:r>
        <w:rPr>
          <w:rFonts w:ascii="方正仿宋简体" w:eastAsia="方正仿宋简体"/>
          <w:b/>
        </w:rPr>
        <w:t>人，其中中央资金完成值</w:t>
      </w:r>
      <w:r>
        <w:rPr>
          <w:rFonts w:hint="eastAsia" w:eastAsia="方正仿宋简体"/>
          <w:b/>
        </w:rPr>
        <w:t>50</w:t>
      </w:r>
      <w:r>
        <w:rPr>
          <w:rFonts w:ascii="方正仿宋简体" w:eastAsia="方正仿宋简体"/>
          <w:b/>
        </w:rPr>
        <w:t>人 。</w:t>
      </w:r>
    </w:p>
    <w:p>
      <w:pPr>
        <w:pStyle w:val="4"/>
        <w:spacing w:line="600" w:lineRule="exact"/>
        <w:ind w:left="0" w:leftChars="0" w:firstLine="643"/>
        <w:rPr>
          <w:rFonts w:eastAsia="方正仿宋简体"/>
          <w:b/>
        </w:rPr>
      </w:pPr>
      <w:r>
        <w:rPr>
          <w:rFonts w:eastAsia="方正仿宋简体"/>
          <w:b/>
        </w:rPr>
        <w:t>2.</w:t>
      </w:r>
      <w:r>
        <w:rPr>
          <w:rFonts w:ascii="方正仿宋简体" w:eastAsia="方正仿宋简体"/>
          <w:b/>
        </w:rPr>
        <w:t>质量指标</w:t>
      </w:r>
      <w:r>
        <w:rPr>
          <w:rFonts w:eastAsia="方正仿宋简体"/>
          <w:b/>
        </w:rPr>
        <w:t>:</w:t>
      </w:r>
      <w:r>
        <w:rPr>
          <w:rFonts w:ascii="方正仿宋简体" w:eastAsia="方正仿宋简体"/>
          <w:b/>
        </w:rPr>
        <w:t>按照年初计划有效的完成了各项指标的实施，保障了残疾人权益。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3.</w:t>
      </w:r>
      <w:r>
        <w:rPr>
          <w:rFonts w:ascii="方正仿宋简体" w:eastAsia="方正仿宋简体"/>
          <w:b/>
          <w:sz w:val="32"/>
          <w:szCs w:val="32"/>
        </w:rPr>
        <w:t>时效指标</w:t>
      </w:r>
      <w:r>
        <w:rPr>
          <w:rFonts w:eastAsia="方正仿宋简体"/>
          <w:b/>
          <w:sz w:val="32"/>
          <w:szCs w:val="32"/>
        </w:rPr>
        <w:t>:</w:t>
      </w:r>
      <w:r>
        <w:rPr>
          <w:rFonts w:ascii="方正仿宋简体" w:eastAsia="方正仿宋简体"/>
          <w:b/>
          <w:sz w:val="32"/>
          <w:szCs w:val="32"/>
        </w:rPr>
        <w:t>根据项目资金绩效评价指标体系和绩效自评情况，按照完成时限、项目期限等得分加权平均，能够按照时间节点按时完成项目执行任务。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4.</w:t>
      </w:r>
      <w:r>
        <w:rPr>
          <w:rFonts w:ascii="方正仿宋简体" w:eastAsia="方正仿宋简体"/>
          <w:b/>
          <w:sz w:val="32"/>
          <w:szCs w:val="32"/>
        </w:rPr>
        <w:t>成本指标</w:t>
      </w:r>
      <w:r>
        <w:rPr>
          <w:rFonts w:eastAsia="方正仿宋简体"/>
          <w:b/>
          <w:sz w:val="32"/>
          <w:szCs w:val="32"/>
        </w:rPr>
        <w:t>:</w:t>
      </w:r>
      <w:r>
        <w:rPr>
          <w:rFonts w:ascii="方正仿宋简体" w:eastAsia="方正仿宋简体"/>
          <w:b/>
          <w:sz w:val="32"/>
          <w:szCs w:val="32"/>
        </w:rPr>
        <w:t>严格依据中残联文件要求和各项目管理办法，对项目成本指标进行设置，通过绩效自评，无突破标准执行的项目。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5.</w:t>
      </w:r>
      <w:r>
        <w:rPr>
          <w:rFonts w:ascii="方正仿宋简体" w:eastAsia="方正仿宋简体"/>
          <w:b/>
          <w:sz w:val="32"/>
          <w:szCs w:val="32"/>
        </w:rPr>
        <w:t>经济效益</w:t>
      </w:r>
      <w:r>
        <w:rPr>
          <w:rFonts w:eastAsia="方正仿宋简体"/>
          <w:b/>
          <w:sz w:val="32"/>
          <w:szCs w:val="32"/>
        </w:rPr>
        <w:t>:</w:t>
      </w:r>
      <w:r>
        <w:rPr>
          <w:rFonts w:ascii="方正仿宋简体" w:eastAsia="方正仿宋简体"/>
          <w:b/>
          <w:sz w:val="32"/>
          <w:szCs w:val="32"/>
        </w:rPr>
        <w:t>项目实施主要用于服务辖区残疾人，无法产生经济效益，故未设置经济效益指标。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6.</w:t>
      </w:r>
      <w:r>
        <w:rPr>
          <w:rFonts w:ascii="方正仿宋简体" w:eastAsia="方正仿宋简体"/>
          <w:b/>
          <w:sz w:val="32"/>
          <w:szCs w:val="32"/>
        </w:rPr>
        <w:t>社会效益</w:t>
      </w:r>
      <w:r>
        <w:rPr>
          <w:rFonts w:eastAsia="方正仿宋简体"/>
          <w:b/>
          <w:sz w:val="32"/>
          <w:szCs w:val="32"/>
        </w:rPr>
        <w:t>:</w:t>
      </w:r>
      <w:r>
        <w:rPr>
          <w:rFonts w:ascii="方正仿宋简体" w:eastAsia="方正仿宋简体"/>
          <w:b/>
          <w:sz w:val="32"/>
          <w:szCs w:val="32"/>
        </w:rPr>
        <w:t>通过项目的实施，抓兜底促增收，残疾人脱贫成果与乡村振兴有效衔接，残疾人公共服务水平实现新提升，全</w:t>
      </w:r>
      <w:r>
        <w:rPr>
          <w:rFonts w:hint="eastAsia" w:ascii="方正仿宋简体" w:eastAsia="方正仿宋简体"/>
          <w:b/>
          <w:sz w:val="32"/>
          <w:szCs w:val="32"/>
        </w:rPr>
        <w:t>县</w:t>
      </w:r>
      <w:r>
        <w:rPr>
          <w:rFonts w:ascii="方正仿宋简体" w:eastAsia="方正仿宋简体"/>
          <w:b/>
          <w:sz w:val="32"/>
          <w:szCs w:val="32"/>
        </w:rPr>
        <w:t>残疾人事业发展环境有了新的改善。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7.</w:t>
      </w:r>
      <w:r>
        <w:rPr>
          <w:rFonts w:ascii="方正仿宋简体" w:eastAsia="方正仿宋简体"/>
          <w:b/>
          <w:sz w:val="32"/>
          <w:szCs w:val="32"/>
        </w:rPr>
        <w:t>生态效益指标</w:t>
      </w:r>
      <w:r>
        <w:rPr>
          <w:rFonts w:eastAsia="方正仿宋简体"/>
          <w:b/>
          <w:sz w:val="32"/>
          <w:szCs w:val="32"/>
        </w:rPr>
        <w:t>:</w:t>
      </w:r>
      <w:r>
        <w:rPr>
          <w:rFonts w:ascii="方正仿宋简体" w:eastAsia="方正仿宋简体"/>
          <w:b/>
          <w:sz w:val="32"/>
          <w:szCs w:val="32"/>
        </w:rPr>
        <w:t>助残资金主要是为解决辖区残疾人康复、托养服务、就业创业等，属于公益类项目，故未设定该项指标值。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8.</w:t>
      </w:r>
      <w:r>
        <w:rPr>
          <w:rFonts w:ascii="方正仿宋简体" w:eastAsia="方正仿宋简体"/>
          <w:b/>
          <w:sz w:val="32"/>
          <w:szCs w:val="32"/>
        </w:rPr>
        <w:t>可持续影响指标</w:t>
      </w:r>
      <w:r>
        <w:rPr>
          <w:rFonts w:eastAsia="方正仿宋简体"/>
          <w:b/>
          <w:sz w:val="32"/>
          <w:szCs w:val="32"/>
        </w:rPr>
        <w:t>:</w:t>
      </w:r>
      <w:r>
        <w:rPr>
          <w:rFonts w:ascii="方正仿宋简体" w:eastAsia="方正仿宋简体"/>
          <w:b/>
          <w:sz w:val="32"/>
          <w:szCs w:val="32"/>
        </w:rPr>
        <w:t>各项目的实施，使残疾人生活水平、融入社会能力得到提高，残疾人生活状况得到改善。不同程度的减轻了残疾人经济负担，提高残疾人受教育水平，增加残疾人家庭收入，促进社会和谐与稳定，营造了扶残助残良好社会氛围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9.</w:t>
      </w:r>
      <w:r>
        <w:rPr>
          <w:rFonts w:ascii="方正仿宋简体" w:eastAsia="方正仿宋简体"/>
          <w:b/>
          <w:sz w:val="32"/>
          <w:szCs w:val="32"/>
        </w:rPr>
        <w:t>满意度指标：</w:t>
      </w:r>
      <w:r>
        <w:rPr>
          <w:rFonts w:eastAsia="方正仿宋简体"/>
          <w:b/>
          <w:sz w:val="32"/>
          <w:szCs w:val="32"/>
        </w:rPr>
        <w:t>2021</w:t>
      </w:r>
      <w:r>
        <w:rPr>
          <w:rFonts w:ascii="方正仿宋简体" w:eastAsia="方正仿宋简体"/>
          <w:b/>
          <w:sz w:val="32"/>
          <w:szCs w:val="32"/>
        </w:rPr>
        <w:t>年全</w:t>
      </w:r>
      <w:r>
        <w:rPr>
          <w:rFonts w:hint="eastAsia" w:ascii="方正仿宋简体" w:eastAsia="方正仿宋简体"/>
          <w:b/>
          <w:sz w:val="32"/>
          <w:szCs w:val="32"/>
        </w:rPr>
        <w:t>县</w:t>
      </w:r>
      <w:r>
        <w:rPr>
          <w:rFonts w:ascii="方正仿宋简体" w:eastAsia="方正仿宋简体"/>
          <w:b/>
          <w:sz w:val="32"/>
          <w:szCs w:val="32"/>
        </w:rPr>
        <w:t>残疾人事业项目满意度指标均达到设定值，残疾人对服务的满意度均达到</w:t>
      </w:r>
      <w:r>
        <w:rPr>
          <w:rFonts w:hint="eastAsia" w:eastAsia="方正仿宋简体"/>
          <w:b/>
          <w:sz w:val="32"/>
          <w:szCs w:val="32"/>
        </w:rPr>
        <w:t>92</w:t>
      </w:r>
      <w:r>
        <w:rPr>
          <w:rFonts w:eastAsia="方正仿宋简体"/>
          <w:b/>
          <w:sz w:val="32"/>
          <w:szCs w:val="32"/>
        </w:rPr>
        <w:t>%</w:t>
      </w:r>
      <w:r>
        <w:rPr>
          <w:rFonts w:ascii="方正仿宋简体" w:eastAsia="方正仿宋简体"/>
          <w:b/>
          <w:sz w:val="32"/>
          <w:szCs w:val="32"/>
        </w:rPr>
        <w:t>以上。</w:t>
      </w:r>
    </w:p>
    <w:p>
      <w:p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三、偏离绩效目标的原因和下一步改进措施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（一）偏离绩效目标的原因</w:t>
      </w:r>
    </w:p>
    <w:p>
      <w:pPr>
        <w:spacing w:line="600" w:lineRule="exact"/>
        <w:ind w:firstLine="643" w:firstLineChars="200"/>
        <w:rPr>
          <w:rFonts w:hint="eastAsia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一是</w:t>
      </w:r>
      <w:r>
        <w:rPr>
          <w:rFonts w:hint="eastAsia" w:ascii="方正仿宋简体" w:eastAsia="方正仿宋简体"/>
          <w:b/>
          <w:sz w:val="32"/>
          <w:szCs w:val="32"/>
        </w:rPr>
        <w:t>残疾人家庭实施无障碍改造</w:t>
      </w:r>
      <w:r>
        <w:rPr>
          <w:rFonts w:ascii="方正仿宋简体" w:eastAsia="方正仿宋简体"/>
          <w:b/>
          <w:sz w:val="32"/>
          <w:szCs w:val="32"/>
        </w:rPr>
        <w:t>任务数为</w:t>
      </w:r>
      <w:r>
        <w:rPr>
          <w:rFonts w:hint="eastAsia" w:eastAsia="方正仿宋简体"/>
          <w:b/>
          <w:sz w:val="32"/>
          <w:szCs w:val="32"/>
        </w:rPr>
        <w:t>70</w:t>
      </w:r>
      <w:r>
        <w:rPr>
          <w:rFonts w:ascii="方正仿宋简体" w:eastAsia="方正仿宋简体"/>
          <w:b/>
          <w:sz w:val="32"/>
          <w:szCs w:val="32"/>
        </w:rPr>
        <w:t>人，</w:t>
      </w:r>
      <w:r>
        <w:rPr>
          <w:rFonts w:hint="eastAsia" w:ascii="方正仿宋简体" w:eastAsia="方正仿宋简体"/>
          <w:b/>
          <w:sz w:val="32"/>
          <w:szCs w:val="32"/>
        </w:rPr>
        <w:t>完成186户，原因为中省第二批资金安排较迟，导致追加任务数。</w:t>
      </w:r>
    </w:p>
    <w:p>
      <w:pPr>
        <w:spacing w:line="600" w:lineRule="exact"/>
        <w:ind w:firstLine="643" w:firstLineChars="200"/>
        <w:rPr>
          <w:rFonts w:hint="eastAsia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二是残疾人</w:t>
      </w:r>
      <w:r>
        <w:rPr>
          <w:rFonts w:hint="eastAsia" w:ascii="方正仿宋简体" w:eastAsia="方正仿宋简体"/>
          <w:b/>
          <w:sz w:val="32"/>
          <w:szCs w:val="32"/>
        </w:rPr>
        <w:t>儿童康复</w:t>
      </w:r>
      <w:r>
        <w:rPr>
          <w:rFonts w:ascii="方正仿宋简体" w:eastAsia="方正仿宋简体"/>
          <w:b/>
          <w:sz w:val="32"/>
          <w:szCs w:val="32"/>
        </w:rPr>
        <w:t>项目目标任务</w:t>
      </w:r>
      <w:r>
        <w:rPr>
          <w:rFonts w:hint="eastAsia" w:ascii="方正仿宋简体" w:eastAsia="方正仿宋简体"/>
          <w:b/>
          <w:sz w:val="32"/>
          <w:szCs w:val="32"/>
        </w:rPr>
        <w:t>105</w:t>
      </w:r>
      <w:r>
        <w:rPr>
          <w:rFonts w:ascii="方正仿宋简体" w:eastAsia="方正仿宋简体"/>
          <w:b/>
          <w:sz w:val="32"/>
          <w:szCs w:val="32"/>
        </w:rPr>
        <w:t>人，全年完成</w:t>
      </w:r>
      <w:r>
        <w:rPr>
          <w:rFonts w:hint="eastAsia" w:ascii="方正仿宋简体" w:eastAsia="方正仿宋简体"/>
          <w:b/>
          <w:sz w:val="32"/>
          <w:szCs w:val="32"/>
        </w:rPr>
        <w:t>204</w:t>
      </w:r>
      <w:r>
        <w:rPr>
          <w:rFonts w:ascii="方正仿宋简体" w:eastAsia="方正仿宋简体"/>
          <w:b/>
          <w:sz w:val="32"/>
          <w:szCs w:val="32"/>
        </w:rPr>
        <w:t>人，数量指标完成</w:t>
      </w:r>
      <w:r>
        <w:rPr>
          <w:rFonts w:hint="eastAsia" w:ascii="方正仿宋简体" w:eastAsia="方正仿宋简体"/>
          <w:b/>
          <w:sz w:val="32"/>
          <w:szCs w:val="32"/>
        </w:rPr>
        <w:t>值</w:t>
      </w:r>
      <w:r>
        <w:rPr>
          <w:rFonts w:ascii="方正仿宋简体" w:eastAsia="方正仿宋简体"/>
          <w:b/>
          <w:sz w:val="32"/>
          <w:szCs w:val="32"/>
        </w:rPr>
        <w:t>偏离较大，</w:t>
      </w:r>
      <w:r>
        <w:rPr>
          <w:rFonts w:hint="eastAsia" w:ascii="方正仿宋简体" w:eastAsia="方正仿宋简体"/>
          <w:b/>
          <w:sz w:val="32"/>
          <w:szCs w:val="32"/>
        </w:rPr>
        <w:t>原因为中省第二批资金安排较迟，导致追加任务数。</w:t>
      </w:r>
    </w:p>
    <w:p>
      <w:pPr>
        <w:pStyle w:val="4"/>
        <w:spacing w:line="600" w:lineRule="exact"/>
        <w:ind w:left="0" w:leftChars="0" w:firstLine="643"/>
        <w:rPr>
          <w:rFonts w:ascii="方正楷体简体" w:eastAsia="方正楷体简体"/>
          <w:b/>
        </w:rPr>
      </w:pPr>
      <w:r>
        <w:rPr>
          <w:rFonts w:hint="eastAsia" w:ascii="方正楷体简体" w:eastAsia="方正楷体简体"/>
          <w:b/>
        </w:rPr>
        <w:t>（二）下一步改进措施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683" w:firstLineChars="200"/>
        <w:rPr>
          <w:rFonts w:hint="eastAsia" w:ascii="Times New Roman" w:hAnsi="Times New Roman" w:eastAsia="方正仿宋简体" w:cs="Times New Roman"/>
          <w:b/>
          <w:color w:val="000000"/>
          <w:spacing w:val="10"/>
          <w:sz w:val="32"/>
          <w:szCs w:val="32"/>
        </w:rPr>
      </w:pPr>
      <w:r>
        <w:rPr>
          <w:rFonts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提高思想认识，深刻领会全面实施预算绩效管理的重大意义，强化绩效管理意识，切实落实好主体责任。在项目实施中要以残疾人需求为导向，摸清</w:t>
      </w:r>
      <w:r>
        <w:rPr>
          <w:rFonts w:hint="eastAsia"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“</w:t>
      </w:r>
      <w:r>
        <w:rPr>
          <w:rFonts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家底</w:t>
      </w:r>
      <w:r>
        <w:rPr>
          <w:rFonts w:hint="eastAsia"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”</w:t>
      </w:r>
      <w:r>
        <w:rPr>
          <w:rFonts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，聚焦</w:t>
      </w:r>
      <w:r>
        <w:rPr>
          <w:rFonts w:hint="eastAsia"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“</w:t>
      </w:r>
      <w:r>
        <w:rPr>
          <w:rFonts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急难愁盼</w:t>
      </w:r>
      <w:r>
        <w:rPr>
          <w:rFonts w:hint="eastAsia"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”</w:t>
      </w:r>
      <w:r>
        <w:rPr>
          <w:rFonts w:ascii="方正仿宋简体" w:hAnsi="Times New Roman" w:eastAsia="方正仿宋简体" w:cs="Times New Roman"/>
          <w:b/>
          <w:color w:val="000000"/>
          <w:spacing w:val="10"/>
          <w:sz w:val="32"/>
          <w:szCs w:val="32"/>
        </w:rPr>
        <w:t>，强化目标意识、节点意识，积极作为，主动担当，履职尽责，采取有效措施，狠抓工作落实，确保每一分钱都用在刀刃上、紧要处，着力提升财政资金使用效益，确保全面完成各级下达的绩效目标任务。</w:t>
      </w:r>
    </w:p>
    <w:p>
      <w:p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四、绩效自评结果拟应用和公开情况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在结果应用方面。按照我市预算绩效管理要求，把绩效评价结果作为本年度预算调整和下年度资金安排、预算编制的重要依据，优先考虑或重点支持绩效评价良好的项目，调减或取消绩效评价差的项目，优化资源配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在结果公开方面。我单位会积极将绩效目标、绩效报告、评价结果等绩效管理信息的内容在规定范围内进行公开公示，接受公众监督。</w:t>
      </w:r>
    </w:p>
    <w:p>
      <w:p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五、其他需要说明的问题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中央巡视、各级审计和财政监督中发现的问题及其所涉及的金额。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>无。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576" w:lineRule="exact"/>
        <w:ind w:left="1425" w:leftChars="304" w:hanging="787" w:hangingChars="245"/>
        <w:rPr>
          <w:rFonts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附件</w:t>
      </w:r>
      <w:r>
        <w:rPr>
          <w:rFonts w:hint="eastAsia" w:eastAsia="方正仿宋简体"/>
          <w:b/>
          <w:sz w:val="32"/>
          <w:szCs w:val="32"/>
        </w:rPr>
        <w:t>:1.</w:t>
      </w:r>
      <w:r>
        <w:rPr>
          <w:rFonts w:hint="eastAsia" w:ascii="方正仿宋简体" w:eastAsia="方正仿宋简体"/>
          <w:b/>
          <w:sz w:val="32"/>
          <w:szCs w:val="32"/>
        </w:rPr>
        <w:t>残疾人事业发展补助资金转移支付绩效自评表（一般公共预算）</w:t>
      </w:r>
    </w:p>
    <w:p>
      <w:pPr>
        <w:adjustRightInd w:val="0"/>
        <w:snapToGrid w:val="0"/>
        <w:spacing w:line="576" w:lineRule="exact"/>
        <w:ind w:left="1436" w:leftChars="684" w:firstLine="1"/>
        <w:rPr>
          <w:rFonts w:hint="eastAsia" w:eastAsia="方正仿宋简体"/>
          <w:b/>
          <w:sz w:val="32"/>
          <w:szCs w:val="32"/>
          <w:lang w:val="en-US" w:eastAsia="zh-CN"/>
        </w:rPr>
      </w:pPr>
      <w:r>
        <w:rPr>
          <w:rFonts w:hint="eastAsia" w:eastAsia="方正仿宋简体"/>
          <w:b/>
          <w:sz w:val="32"/>
          <w:szCs w:val="32"/>
        </w:rPr>
        <w:t>2.</w:t>
      </w:r>
      <w:r>
        <w:rPr>
          <w:rFonts w:hint="eastAsia" w:ascii="方正仿宋简体" w:eastAsia="方正仿宋简体"/>
          <w:b/>
          <w:sz w:val="32"/>
          <w:szCs w:val="32"/>
        </w:rPr>
        <w:t>残疾人事业发展补助资金转移支付绩效自评表（彩票公益金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)</w:t>
      </w:r>
    </w:p>
    <w:p>
      <w:pPr>
        <w:adjustRightInd w:val="0"/>
        <w:spacing w:line="600" w:lineRule="exact"/>
        <w:ind w:firstLine="643" w:firstLineChars="200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 xml:space="preserve"> </w:t>
      </w:r>
    </w:p>
    <w:p>
      <w:pPr>
        <w:spacing w:line="600" w:lineRule="exact"/>
        <w:ind w:right="640"/>
        <w:jc w:val="center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 xml:space="preserve">                             </w:t>
      </w:r>
      <w:r>
        <w:rPr>
          <w:rFonts w:hint="eastAsia" w:eastAsia="方正仿宋简体"/>
          <w:b/>
          <w:sz w:val="32"/>
          <w:szCs w:val="32"/>
        </w:rPr>
        <w:t xml:space="preserve">  </w:t>
      </w:r>
      <w:r>
        <w:rPr>
          <w:rFonts w:ascii="方正仿宋简体" w:eastAsia="方正仿宋简体"/>
          <w:b/>
          <w:sz w:val="32"/>
          <w:szCs w:val="32"/>
        </w:rPr>
        <w:t>泸</w:t>
      </w:r>
      <w:r>
        <w:rPr>
          <w:rFonts w:hint="eastAsia" w:ascii="方正仿宋简体" w:eastAsia="方正仿宋简体"/>
          <w:b/>
          <w:sz w:val="32"/>
          <w:szCs w:val="32"/>
        </w:rPr>
        <w:t>县</w:t>
      </w:r>
      <w:r>
        <w:rPr>
          <w:rFonts w:ascii="方正仿宋简体" w:eastAsia="方正仿宋简体"/>
          <w:b/>
          <w:sz w:val="32"/>
          <w:szCs w:val="32"/>
        </w:rPr>
        <w:t>残疾人联合会</w:t>
      </w:r>
    </w:p>
    <w:p>
      <w:pPr>
        <w:wordWrap w:val="0"/>
        <w:spacing w:line="600" w:lineRule="exact"/>
        <w:ind w:right="480" w:firstLine="321" w:firstLineChars="100"/>
        <w:jc w:val="right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202</w:t>
      </w:r>
      <w:r>
        <w:rPr>
          <w:rFonts w:hint="eastAsia" w:eastAsia="方正仿宋简体"/>
          <w:b/>
          <w:sz w:val="32"/>
          <w:szCs w:val="32"/>
        </w:rPr>
        <w:t>2</w:t>
      </w:r>
      <w:r>
        <w:rPr>
          <w:rFonts w:ascii="方正仿宋简体" w:eastAsia="方正仿宋简体"/>
          <w:b/>
          <w:sz w:val="32"/>
          <w:szCs w:val="32"/>
        </w:rPr>
        <w:t>年</w:t>
      </w:r>
      <w:r>
        <w:rPr>
          <w:rFonts w:eastAsia="方正仿宋简体"/>
          <w:b/>
          <w:sz w:val="32"/>
          <w:szCs w:val="32"/>
        </w:rPr>
        <w:t>3</w:t>
      </w:r>
      <w:r>
        <w:rPr>
          <w:rFonts w:ascii="方正仿宋简体" w:eastAsia="方正仿宋简体"/>
          <w:b/>
          <w:sz w:val="32"/>
          <w:szCs w:val="32"/>
        </w:rPr>
        <w:t>月</w:t>
      </w:r>
      <w:r>
        <w:rPr>
          <w:rFonts w:hint="eastAsia" w:eastAsia="方正仿宋简体"/>
          <w:b/>
          <w:sz w:val="32"/>
          <w:szCs w:val="32"/>
        </w:rPr>
        <w:t>15</w:t>
      </w:r>
      <w:r>
        <w:rPr>
          <w:rFonts w:ascii="方正仿宋简体" w:eastAsia="方正仿宋简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wYzZhM2QxZGUyNWI3NjNkMGM2ZmQ1YzMyY2EzNTQifQ=="/>
  </w:docVars>
  <w:rsids>
    <w:rsidRoot w:val="00D975E4"/>
    <w:rsid w:val="009C44C4"/>
    <w:rsid w:val="009D7D17"/>
    <w:rsid w:val="00CA484F"/>
    <w:rsid w:val="00D975E4"/>
    <w:rsid w:val="1AF55C6F"/>
    <w:rsid w:val="410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link w:val="9"/>
    <w:unhideWhenUsed/>
    <w:uiPriority w:val="99"/>
    <w:pPr>
      <w:spacing w:before="100" w:beforeAutospacing="1" w:after="0"/>
      <w:ind w:firstLine="420" w:firstLineChars="200"/>
    </w:pPr>
    <w:rPr>
      <w:rFonts w:eastAsia="仿宋_GB2312"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正文文本缩进 Char"/>
    <w:basedOn w:val="6"/>
    <w:link w:val="2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正文首行缩进 2 Char"/>
    <w:basedOn w:val="8"/>
    <w:link w:val="4"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2722</Words>
  <Characters>2909</Characters>
  <Lines>21</Lines>
  <Paragraphs>5</Paragraphs>
  <TotalTime>33</TotalTime>
  <ScaleCrop>false</ScaleCrop>
  <LinksUpToDate>false</LinksUpToDate>
  <CharactersWithSpaces>2951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2022-03-23T08:31:00Z</dcterms:created>
  <dc:creator>Administrator</dc:creator>
  <cp:lastModifiedBy>Administrator</cp:lastModifiedBy>
  <dcterms:modified xsi:type="dcterms:W3CDTF">2022-08-23T02:00:31Z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7A75B18CBAE14243B2D3126CD2714CA1</vt:lpwstr>
  </property>
</Properties>
</file>